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246FBF2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042F1E" w14:textId="77777777" w:rsidR="002B6CE2" w:rsidRPr="00522524" w:rsidRDefault="002B6CE2" w:rsidP="005839C3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EF4D39">
              <w:rPr>
                <w:b/>
                <w:sz w:val="40"/>
                <w:szCs w:val="40"/>
              </w:rPr>
              <w:t>VÝTVARNÁ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90934C" w14:textId="77777777" w:rsidR="002B6CE2" w:rsidRPr="002B6CE2" w:rsidRDefault="002B6CE2" w:rsidP="00B93C5E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>ROČNÍK:</w:t>
            </w:r>
            <w:r w:rsidR="008F251B">
              <w:rPr>
                <w:b/>
                <w:sz w:val="32"/>
                <w:szCs w:val="32"/>
              </w:rPr>
              <w:t xml:space="preserve"> </w:t>
            </w:r>
            <w:r w:rsidR="00B93C5E">
              <w:rPr>
                <w:b/>
                <w:sz w:val="32"/>
                <w:szCs w:val="32"/>
              </w:rPr>
              <w:t>2</w:t>
            </w:r>
            <w:r w:rsidR="008F251B">
              <w:rPr>
                <w:b/>
                <w:sz w:val="32"/>
                <w:szCs w:val="32"/>
              </w:rPr>
              <w:t>.</w:t>
            </w:r>
          </w:p>
        </w:tc>
      </w:tr>
      <w:tr w:rsidR="006C051B" w:rsidRPr="00A474A7" w14:paraId="158164E5" w14:textId="77777777" w:rsidTr="00022C9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6E03F37B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8A0B31E" w14:textId="77777777" w:rsidR="006C051B" w:rsidRPr="00522524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38043C13" w14:textId="77777777" w:rsidR="006C051B" w:rsidRPr="00A474A7" w:rsidRDefault="006C051B" w:rsidP="005839C3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6C051B" w:rsidRPr="00522524" w14:paraId="53C06DF3" w14:textId="77777777" w:rsidTr="001F7B51">
        <w:trPr>
          <w:trHeight w:val="1143"/>
        </w:trPr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085D51" w14:textId="77777777" w:rsidR="006C051B" w:rsidRPr="00522524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ROZVÍJENÍ SMYSLOVÉ C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ITLIVOSTI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F0A1C5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97B0F5B" w14:textId="79012322" w:rsidR="006C051B" w:rsidRPr="00522524" w:rsidRDefault="0017407A" w:rsidP="005839C3">
            <w:pPr>
              <w:pStyle w:val="Bezmezer"/>
              <w:numPr>
                <w:ilvl w:val="0"/>
                <w:numId w:val="8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rozpoznává linie, tvary, barvy, objekty; porovnává je a třídí na základě zkušeností, vjemů, zážitků a představ</w:t>
            </w:r>
          </w:p>
        </w:tc>
        <w:tc>
          <w:tcPr>
            <w:tcW w:w="681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6108FB96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Prvky vizuálně obrazného zobrazení</w:t>
            </w:r>
          </w:p>
          <w:p w14:paraId="30A8880E" w14:textId="77777777" w:rsidR="006C051B" w:rsidRDefault="006C051B" w:rsidP="00911CBF">
            <w:pPr>
              <w:pStyle w:val="Normlnweb"/>
              <w:numPr>
                <w:ilvl w:val="0"/>
                <w:numId w:val="4"/>
              </w:numPr>
              <w:shd w:val="clear" w:color="auto" w:fill="FFFFFF" w:themeFill="background1"/>
              <w:spacing w:before="0" w:beforeAutospacing="0" w:after="0" w:afterAutospacing="0"/>
              <w:ind w:left="495"/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lang w:eastAsia="en-US"/>
              </w:rPr>
              <w:t>linie, tvar, objem, světlo, barva, textura</w:t>
            </w:r>
          </w:p>
          <w:p w14:paraId="4C783D67" w14:textId="4A39F0E6" w:rsidR="006C051B" w:rsidRPr="006C051B" w:rsidRDefault="006C051B" w:rsidP="002A0074">
            <w:pPr>
              <w:pStyle w:val="Normlnweb"/>
              <w:shd w:val="clear" w:color="auto" w:fill="FFFFFF" w:themeFill="background1"/>
              <w:spacing w:before="0" w:beforeAutospacing="0" w:after="60" w:afterAutospacing="0"/>
              <w:ind w:left="493"/>
              <w:rPr>
                <w:rFonts w:ascii="Calibri" w:eastAsia="Calibri" w:hAnsi="Calibri"/>
                <w:lang w:eastAsia="en-US"/>
              </w:rPr>
            </w:pPr>
          </w:p>
          <w:p w14:paraId="3BD87AB9" w14:textId="0A6B4C0D" w:rsidR="006C051B" w:rsidRDefault="006C051B" w:rsidP="005D1616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Uspořádání objektů do celků</w:t>
            </w:r>
          </w:p>
          <w:p w14:paraId="51514F9C" w14:textId="77777777" w:rsidR="0041652F" w:rsidRDefault="0041652F" w:rsidP="005D1616">
            <w:pPr>
              <w:pStyle w:val="Bezmezer"/>
              <w:spacing w:after="120"/>
              <w:rPr>
                <w:b/>
                <w:sz w:val="24"/>
                <w:szCs w:val="24"/>
              </w:rPr>
            </w:pPr>
          </w:p>
          <w:p w14:paraId="3ADD781C" w14:textId="77D3B55F" w:rsidR="00232F8F" w:rsidRDefault="00232F8F" w:rsidP="005D1616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Symbolické funkce barev</w:t>
            </w:r>
          </w:p>
          <w:p w14:paraId="0FE20729" w14:textId="6C3C692A" w:rsidR="0041652F" w:rsidRDefault="0041652F" w:rsidP="0041652F">
            <w:pPr>
              <w:pStyle w:val="Bezmezer"/>
              <w:numPr>
                <w:ilvl w:val="0"/>
                <w:numId w:val="4"/>
              </w:numPr>
              <w:spacing w:after="120"/>
              <w:rPr>
                <w:b/>
                <w:sz w:val="24"/>
                <w:szCs w:val="24"/>
              </w:rPr>
            </w:pPr>
            <w:r w:rsidRPr="0041652F">
              <w:rPr>
                <w:sz w:val="24"/>
                <w:szCs w:val="24"/>
              </w:rPr>
              <w:t>světlé a tmavé barvy</w:t>
            </w:r>
            <w:r>
              <w:rPr>
                <w:sz w:val="24"/>
                <w:szCs w:val="24"/>
              </w:rPr>
              <w:t xml:space="preserve">, </w:t>
            </w:r>
            <w:r w:rsidRPr="0041652F">
              <w:rPr>
                <w:sz w:val="24"/>
                <w:szCs w:val="24"/>
              </w:rPr>
              <w:t>už</w:t>
            </w:r>
            <w:r>
              <w:rPr>
                <w:sz w:val="24"/>
                <w:szCs w:val="24"/>
              </w:rPr>
              <w:t xml:space="preserve">ití </w:t>
            </w:r>
            <w:r w:rsidRPr="0041652F">
              <w:rPr>
                <w:sz w:val="24"/>
                <w:szCs w:val="24"/>
              </w:rPr>
              <w:t>při výtvarném vyjadřování</w:t>
            </w:r>
          </w:p>
          <w:p w14:paraId="7AE8F108" w14:textId="32678577" w:rsidR="006C051B" w:rsidRDefault="006C051B" w:rsidP="002A0074">
            <w:pPr>
              <w:pStyle w:val="Bezmezer"/>
              <w:spacing w:after="60"/>
              <w:rPr>
                <w:sz w:val="24"/>
                <w:szCs w:val="24"/>
              </w:rPr>
            </w:pPr>
          </w:p>
          <w:p w14:paraId="5573BA57" w14:textId="77777777" w:rsidR="006C051B" w:rsidRPr="00522524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6C051B" w:rsidRPr="00522524" w14:paraId="0087315C" w14:textId="77777777" w:rsidTr="006C051B">
        <w:trPr>
          <w:trHeight w:val="2470"/>
        </w:trPr>
        <w:tc>
          <w:tcPr>
            <w:tcW w:w="4147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1846F505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UPLATŇOVÁNÍ SUBJEKTIVITY</w:t>
            </w:r>
          </w:p>
          <w:p w14:paraId="75329050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</w:p>
          <w:p w14:paraId="2FD7428D" w14:textId="77777777" w:rsidR="006C051B" w:rsidRPr="00522524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7020EDDE" w14:textId="77777777" w:rsidR="006C051B" w:rsidRPr="00522524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A5244E6" w14:textId="6D3D22E0" w:rsidR="006C051B" w:rsidRPr="00697DB9" w:rsidRDefault="006C051B" w:rsidP="005839C3">
            <w:pPr>
              <w:pStyle w:val="Bezmezer"/>
              <w:numPr>
                <w:ilvl w:val="0"/>
                <w:numId w:val="9"/>
              </w:numPr>
              <w:spacing w:after="120"/>
              <w:ind w:left="3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 tvorbě projevuje své vlastní zkušenosti; uplatňuje při tom v plošném i prostorovém uspořádání linie, tvary, barvy, objekty a další prvky a jejich kombinace</w:t>
            </w:r>
            <w:r w:rsidRPr="00697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5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FFFFFF" w:themeFill="background1"/>
          </w:tcPr>
          <w:p w14:paraId="012A1116" w14:textId="77777777" w:rsidR="006C051B" w:rsidRPr="001E672D" w:rsidRDefault="006C051B" w:rsidP="005839C3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Typy vizuálně obrazných vyjádření</w:t>
            </w:r>
          </w:p>
          <w:p w14:paraId="45DE3130" w14:textId="77777777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malba a kresba</w:t>
            </w:r>
          </w:p>
          <w:p w14:paraId="7811E11E" w14:textId="77777777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nalezené objekty jako výtvarný vyjadřovací prostředek </w:t>
            </w:r>
          </w:p>
          <w:p w14:paraId="60F629AB" w14:textId="553A62B1" w:rsidR="006C051B" w:rsidRDefault="006C051B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modelování </w:t>
            </w:r>
          </w:p>
          <w:p w14:paraId="3BE90169" w14:textId="672D8F2C" w:rsidR="002A0074" w:rsidRDefault="00F52703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 w:rsidR="002A0074" w:rsidRPr="002A0074">
              <w:rPr>
                <w:sz w:val="24"/>
                <w:szCs w:val="24"/>
              </w:rPr>
              <w:t>ra s barvou, využití náhodnosti, rozfoukávání skvrn, dotváření</w:t>
            </w:r>
          </w:p>
          <w:p w14:paraId="59DA73A8" w14:textId="48647FD9" w:rsidR="0041652F" w:rsidRDefault="0041652F" w:rsidP="007075E8">
            <w:pPr>
              <w:pStyle w:val="Bezmezer"/>
              <w:numPr>
                <w:ilvl w:val="0"/>
                <w:numId w:val="11"/>
              </w:numPr>
              <w:spacing w:after="60"/>
              <w:ind w:left="493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aktivní práce s ilustrací (četba knih, čtenářský deník)</w:t>
            </w:r>
          </w:p>
          <w:p w14:paraId="01FBF4D7" w14:textId="0F86EF96" w:rsidR="002A0074" w:rsidRPr="002A0074" w:rsidRDefault="002A0074" w:rsidP="002A0074">
            <w:pPr>
              <w:pStyle w:val="Bezmezer"/>
              <w:spacing w:after="60"/>
              <w:ind w:left="136"/>
              <w:rPr>
                <w:sz w:val="24"/>
                <w:szCs w:val="24"/>
              </w:rPr>
            </w:pPr>
          </w:p>
          <w:p w14:paraId="5EA96301" w14:textId="7B6D81D8" w:rsidR="006C051B" w:rsidRDefault="006C051B" w:rsidP="002A0074">
            <w:pPr>
              <w:pStyle w:val="Bezmezer"/>
              <w:spacing w:after="60"/>
              <w:ind w:left="493"/>
              <w:rPr>
                <w:sz w:val="24"/>
                <w:szCs w:val="24"/>
              </w:rPr>
            </w:pPr>
          </w:p>
          <w:p w14:paraId="23480E0F" w14:textId="77777777" w:rsidR="006C051B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  <w:p w14:paraId="1E50101F" w14:textId="77777777" w:rsidR="006C051B" w:rsidRPr="00522524" w:rsidRDefault="006C051B" w:rsidP="005839C3">
            <w:pPr>
              <w:pStyle w:val="Bezmezer"/>
              <w:jc w:val="center"/>
              <w:rPr>
                <w:sz w:val="24"/>
                <w:szCs w:val="24"/>
              </w:rPr>
            </w:pPr>
          </w:p>
        </w:tc>
      </w:tr>
      <w:tr w:rsidR="006C051B" w:rsidRPr="00522524" w14:paraId="10F912BA" w14:textId="77777777" w:rsidTr="006C051B">
        <w:trPr>
          <w:trHeight w:val="2798"/>
        </w:trPr>
        <w:tc>
          <w:tcPr>
            <w:tcW w:w="4147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14:paraId="5D7D3D75" w14:textId="77777777" w:rsidR="006C051B" w:rsidRPr="00522524" w:rsidRDefault="006C051B" w:rsidP="00B10AFE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ROZVÍJENÍ SMYSLOVÉ CITLIVOSTI</w:t>
            </w:r>
          </w:p>
        </w:tc>
        <w:tc>
          <w:tcPr>
            <w:tcW w:w="4147" w:type="dxa"/>
            <w:tcBorders>
              <w:top w:val="single" w:sz="8" w:space="0" w:color="auto"/>
              <w:bottom w:val="single" w:sz="24" w:space="0" w:color="auto"/>
            </w:tcBorders>
            <w:shd w:val="clear" w:color="auto" w:fill="FFFFFF" w:themeFill="background1"/>
          </w:tcPr>
          <w:p w14:paraId="28ABA3B3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1A99553" w14:textId="77777777" w:rsidR="0017407A" w:rsidRDefault="0017407A" w:rsidP="0017407A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vnímá událostí různými smysly a vizuálně je vyjadřuje</w:t>
            </w:r>
          </w:p>
          <w:p w14:paraId="1A2927A6" w14:textId="77777777" w:rsidR="006C051B" w:rsidRPr="00522524" w:rsidRDefault="006C051B" w:rsidP="0017407A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8" w:space="0" w:color="auto"/>
              <w:bottom w:val="single" w:sz="24" w:space="0" w:color="auto"/>
            </w:tcBorders>
            <w:shd w:val="clear" w:color="auto" w:fill="auto"/>
          </w:tcPr>
          <w:p w14:paraId="37E2CF7E" w14:textId="77777777" w:rsidR="006C051B" w:rsidRDefault="006C051B" w:rsidP="00B10AFE">
            <w:pPr>
              <w:pStyle w:val="Bezmezer"/>
              <w:shd w:val="clear" w:color="auto" w:fill="FFFFFF" w:themeFill="background1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Reflexe a vztahy zrakového vnímání ke vnímání ostatními smysly </w:t>
            </w:r>
          </w:p>
          <w:p w14:paraId="16E73CC1" w14:textId="77777777" w:rsidR="00232F8F" w:rsidRDefault="00232F8F" w:rsidP="00232F8F">
            <w:pPr>
              <w:pStyle w:val="Bezmezer"/>
              <w:spacing w:after="60"/>
              <w:rPr>
                <w:sz w:val="24"/>
                <w:szCs w:val="24"/>
              </w:rPr>
            </w:pPr>
          </w:p>
          <w:p w14:paraId="425FBC29" w14:textId="57DC49F3" w:rsidR="006C051B" w:rsidRDefault="0041652F" w:rsidP="00232F8F">
            <w:pPr>
              <w:pStyle w:val="Bezmezer"/>
              <w:numPr>
                <w:ilvl w:val="0"/>
                <w:numId w:val="14"/>
              </w:num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232F8F" w:rsidRPr="00232F8F">
              <w:rPr>
                <w:sz w:val="24"/>
                <w:szCs w:val="24"/>
              </w:rPr>
              <w:t>ráce s modelovací hmotou a plastickými materiály - jejich základní vlastnosti (pevnost, tažnost, ohebnost)</w:t>
            </w:r>
          </w:p>
          <w:p w14:paraId="25AE8FD8" w14:textId="60C9B6FE" w:rsidR="0041652F" w:rsidRPr="0041652F" w:rsidRDefault="0041652F" w:rsidP="00232F8F">
            <w:pPr>
              <w:pStyle w:val="Bezmezer"/>
              <w:numPr>
                <w:ilvl w:val="0"/>
                <w:numId w:val="14"/>
              </w:numPr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1652F">
              <w:rPr>
                <w:sz w:val="24"/>
                <w:szCs w:val="24"/>
              </w:rPr>
              <w:t>tiskování přírodnin do plastického materiálu</w:t>
            </w:r>
          </w:p>
          <w:p w14:paraId="39087532" w14:textId="2C61B752" w:rsidR="00232F8F" w:rsidRDefault="00232F8F" w:rsidP="0041652F">
            <w:pPr>
              <w:pStyle w:val="Bezmezer"/>
              <w:spacing w:after="60"/>
              <w:ind w:left="720"/>
              <w:rPr>
                <w:sz w:val="24"/>
                <w:szCs w:val="24"/>
              </w:rPr>
            </w:pPr>
          </w:p>
          <w:p w14:paraId="6C443D85" w14:textId="5DCE4780" w:rsidR="0041652F" w:rsidRPr="0041652F" w:rsidRDefault="0041652F" w:rsidP="0041652F">
            <w:pPr>
              <w:pStyle w:val="Bezmezer"/>
              <w:spacing w:after="60"/>
              <w:ind w:left="720"/>
              <w:rPr>
                <w:sz w:val="24"/>
                <w:szCs w:val="24"/>
              </w:rPr>
            </w:pPr>
          </w:p>
        </w:tc>
      </w:tr>
      <w:tr w:rsidR="006C051B" w:rsidRPr="00522524" w14:paraId="429E0102" w14:textId="77777777" w:rsidTr="006C051B">
        <w:trPr>
          <w:trHeight w:val="2730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3E502357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23689C2B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F3BF61C" w14:textId="77777777" w:rsidR="006C051B" w:rsidRPr="00522524" w:rsidRDefault="006C051B" w:rsidP="005839C3">
            <w:pPr>
              <w:pStyle w:val="Bezmezer"/>
              <w:numPr>
                <w:ilvl w:val="0"/>
                <w:numId w:val="10"/>
              </w:numPr>
              <w:spacing w:after="120"/>
              <w:ind w:left="38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interpretuje podle svých schopností různá vizuálně obrazná vyjádření; odlišné interpretace porovnává se svou dosavadní zkušeností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3A5D7DDE" w14:textId="77777777" w:rsidR="006C051B" w:rsidRPr="00CC20A1" w:rsidRDefault="006C051B" w:rsidP="007A67F1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 w:rsidRPr="00CC20A1">
              <w:rPr>
                <w:b/>
                <w:sz w:val="24"/>
                <w:szCs w:val="24"/>
              </w:rPr>
              <w:t>Osobní postoj v komunikaci</w:t>
            </w:r>
          </w:p>
          <w:p w14:paraId="17DA9946" w14:textId="400426F5" w:rsidR="006C051B" w:rsidRDefault="0041652F" w:rsidP="00232F8F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232F8F" w:rsidRPr="00232F8F">
              <w:rPr>
                <w:sz w:val="24"/>
                <w:szCs w:val="24"/>
              </w:rPr>
              <w:t>ozvíjení smyslu pro výtvarný rytmus, uspořádání v ploše, velikosti objektů vzhledem k</w:t>
            </w:r>
            <w:r>
              <w:rPr>
                <w:sz w:val="24"/>
                <w:szCs w:val="24"/>
              </w:rPr>
              <w:t> </w:t>
            </w:r>
            <w:r w:rsidR="00232F8F" w:rsidRPr="00232F8F">
              <w:rPr>
                <w:sz w:val="24"/>
                <w:szCs w:val="24"/>
              </w:rPr>
              <w:t>ploše</w:t>
            </w:r>
          </w:p>
          <w:p w14:paraId="634AAB64" w14:textId="02D04DD0" w:rsidR="0041652F" w:rsidRPr="0041652F" w:rsidRDefault="0041652F" w:rsidP="00232F8F">
            <w:pPr>
              <w:pStyle w:val="Bezmezer"/>
              <w:numPr>
                <w:ilvl w:val="0"/>
                <w:numId w:val="4"/>
              </w:numPr>
              <w:spacing w:after="120"/>
              <w:ind w:left="353" w:hanging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41652F">
              <w:rPr>
                <w:sz w:val="24"/>
                <w:szCs w:val="24"/>
              </w:rPr>
              <w:t>oznávání některých aspektů kultury odívání a bydlení</w:t>
            </w:r>
          </w:p>
        </w:tc>
      </w:tr>
      <w:tr w:rsidR="006C051B" w:rsidRPr="00522524" w14:paraId="1E9881DA" w14:textId="77777777" w:rsidTr="006C051B">
        <w:trPr>
          <w:trHeight w:val="2344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42996FDC" w14:textId="77777777" w:rsidR="006C051B" w:rsidRDefault="006C051B" w:rsidP="005839C3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OVĚŘOVÁNÍ KOMUNIKAČNÍCH ÚČINKŮ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FFFFFF" w:themeFill="background1"/>
          </w:tcPr>
          <w:p w14:paraId="1365255D" w14:textId="77777777" w:rsidR="006C051B" w:rsidRDefault="006C051B" w:rsidP="005839C3">
            <w:pPr>
              <w:pStyle w:val="Bezmezer"/>
              <w:spacing w:after="120"/>
              <w:rPr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A571D7B" w14:textId="77777777" w:rsidR="006C051B" w:rsidRPr="000B1909" w:rsidRDefault="006C051B" w:rsidP="000B1909">
            <w:pPr>
              <w:pStyle w:val="Bezmezer"/>
              <w:numPr>
                <w:ilvl w:val="0"/>
                <w:numId w:val="4"/>
              </w:numPr>
              <w:ind w:left="389" w:hanging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 základě vlastní zkušenosti nalézá a do komunikace zapojuje obsah vizuálně obrazných vyjádření, která samostatně vytvořil, vybral či upravil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B12B01A" w14:textId="77777777" w:rsidR="006C051B" w:rsidRDefault="006C051B" w:rsidP="000B1909">
            <w:pPr>
              <w:pStyle w:val="Bezmezer"/>
              <w:spacing w:after="1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2C02C4">
              <w:rPr>
                <w:b/>
                <w:sz w:val="24"/>
                <w:szCs w:val="24"/>
              </w:rPr>
              <w:t>omunikační obsah vizuálně obrazných vyjádření</w:t>
            </w:r>
            <w:r>
              <w:rPr>
                <w:b/>
                <w:sz w:val="24"/>
                <w:szCs w:val="24"/>
              </w:rPr>
              <w:t>, Proměny komunikačního obsahu</w:t>
            </w:r>
          </w:p>
          <w:p w14:paraId="46FACD08" w14:textId="77777777" w:rsidR="006C051B" w:rsidRPr="00522524" w:rsidRDefault="006C051B" w:rsidP="006C051B">
            <w:pPr>
              <w:pStyle w:val="Bezmezer"/>
              <w:numPr>
                <w:ilvl w:val="0"/>
                <w:numId w:val="4"/>
              </w:numPr>
              <w:spacing w:after="120"/>
              <w:ind w:left="352"/>
              <w:rPr>
                <w:sz w:val="24"/>
                <w:szCs w:val="24"/>
              </w:rPr>
            </w:pPr>
            <w:r w:rsidRPr="002C02C4">
              <w:rPr>
                <w:sz w:val="24"/>
                <w:szCs w:val="24"/>
              </w:rPr>
              <w:t xml:space="preserve">vysvětlování výsledků </w:t>
            </w:r>
            <w:r>
              <w:rPr>
                <w:sz w:val="24"/>
                <w:szCs w:val="24"/>
              </w:rPr>
              <w:t xml:space="preserve">a záměrů </w:t>
            </w:r>
            <w:r w:rsidRPr="002C02C4">
              <w:rPr>
                <w:sz w:val="24"/>
                <w:szCs w:val="24"/>
              </w:rPr>
              <w:t>tvorby</w:t>
            </w:r>
            <w:r>
              <w:rPr>
                <w:sz w:val="24"/>
                <w:szCs w:val="24"/>
              </w:rPr>
              <w:t xml:space="preserve"> žáka</w:t>
            </w:r>
            <w:r w:rsidRPr="002C02C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ostatním účastníkům komunikace (prezentace)</w:t>
            </w:r>
          </w:p>
        </w:tc>
      </w:tr>
    </w:tbl>
    <w:p w14:paraId="5BBA48C8" w14:textId="77777777" w:rsidR="002C5909" w:rsidRDefault="002C5909" w:rsidP="005839C3"/>
    <w:p w14:paraId="14871087" w14:textId="77777777" w:rsidR="002C5909" w:rsidRDefault="002C5909" w:rsidP="005839C3"/>
    <w:sectPr w:rsidR="002C5909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26309" w14:textId="77777777" w:rsidR="003A3B52" w:rsidRDefault="003A3B52" w:rsidP="009D1EFF">
      <w:r>
        <w:separator/>
      </w:r>
    </w:p>
  </w:endnote>
  <w:endnote w:type="continuationSeparator" w:id="0">
    <w:p w14:paraId="012B27AD" w14:textId="77777777" w:rsidR="003A3B52" w:rsidRDefault="003A3B52" w:rsidP="009D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51025" w14:textId="77777777" w:rsidR="003A3B52" w:rsidRDefault="003A3B52" w:rsidP="009D1EFF">
      <w:r>
        <w:separator/>
      </w:r>
    </w:p>
  </w:footnote>
  <w:footnote w:type="continuationSeparator" w:id="0">
    <w:p w14:paraId="76B867E0" w14:textId="77777777" w:rsidR="003A3B52" w:rsidRDefault="003A3B52" w:rsidP="009D1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3E088" w14:textId="77777777" w:rsidR="008F251B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7129AD9A" w14:textId="02C18A49" w:rsidR="00440C26" w:rsidRDefault="00440C26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E066B"/>
    <w:multiLevelType w:val="hybridMultilevel"/>
    <w:tmpl w:val="F1EED166"/>
    <w:lvl w:ilvl="0" w:tplc="0405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1" w15:restartNumberingAfterBreak="0">
    <w:nsid w:val="1D1571C0"/>
    <w:multiLevelType w:val="hybridMultilevel"/>
    <w:tmpl w:val="33A246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C1FA1"/>
    <w:multiLevelType w:val="hybridMultilevel"/>
    <w:tmpl w:val="9482D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F19F8"/>
    <w:multiLevelType w:val="hybridMultilevel"/>
    <w:tmpl w:val="E260347C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4D0ACF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E284A"/>
    <w:multiLevelType w:val="hybridMultilevel"/>
    <w:tmpl w:val="80223C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6154F"/>
    <w:multiLevelType w:val="hybridMultilevel"/>
    <w:tmpl w:val="35E4C4FA"/>
    <w:lvl w:ilvl="0" w:tplc="04050001">
      <w:start w:val="1"/>
      <w:numFmt w:val="bullet"/>
      <w:lvlText w:val=""/>
      <w:lvlJc w:val="left"/>
      <w:pPr>
        <w:ind w:left="11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</w:abstractNum>
  <w:abstractNum w:abstractNumId="9" w15:restartNumberingAfterBreak="0">
    <w:nsid w:val="68FC4E97"/>
    <w:multiLevelType w:val="hybridMultilevel"/>
    <w:tmpl w:val="8A1236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7D091FD4"/>
    <w:multiLevelType w:val="hybridMultilevel"/>
    <w:tmpl w:val="7BC80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5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9"/>
  </w:num>
  <w:num w:numId="11">
    <w:abstractNumId w:val="5"/>
  </w:num>
  <w:num w:numId="12">
    <w:abstractNumId w:val="8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3E01"/>
    <w:rsid w:val="0004229E"/>
    <w:rsid w:val="00045C4D"/>
    <w:rsid w:val="000707B7"/>
    <w:rsid w:val="00081DE1"/>
    <w:rsid w:val="00094883"/>
    <w:rsid w:val="00096751"/>
    <w:rsid w:val="00097C25"/>
    <w:rsid w:val="000B1909"/>
    <w:rsid w:val="000C256D"/>
    <w:rsid w:val="000D5139"/>
    <w:rsid w:val="000F1706"/>
    <w:rsid w:val="00120BA0"/>
    <w:rsid w:val="00134918"/>
    <w:rsid w:val="00134FE8"/>
    <w:rsid w:val="00151329"/>
    <w:rsid w:val="001549D4"/>
    <w:rsid w:val="001726A6"/>
    <w:rsid w:val="0017407A"/>
    <w:rsid w:val="00174F4E"/>
    <w:rsid w:val="001A04B9"/>
    <w:rsid w:val="001A74BD"/>
    <w:rsid w:val="001B5030"/>
    <w:rsid w:val="001C3757"/>
    <w:rsid w:val="001C79AB"/>
    <w:rsid w:val="001F450A"/>
    <w:rsid w:val="00204909"/>
    <w:rsid w:val="00212D5C"/>
    <w:rsid w:val="00232F8F"/>
    <w:rsid w:val="00270C54"/>
    <w:rsid w:val="00285337"/>
    <w:rsid w:val="00286F8B"/>
    <w:rsid w:val="002965B4"/>
    <w:rsid w:val="00296C8A"/>
    <w:rsid w:val="002A0074"/>
    <w:rsid w:val="002A3D4B"/>
    <w:rsid w:val="002A7459"/>
    <w:rsid w:val="002B03B8"/>
    <w:rsid w:val="002B2D5C"/>
    <w:rsid w:val="002B6CE2"/>
    <w:rsid w:val="002B72D6"/>
    <w:rsid w:val="002C077C"/>
    <w:rsid w:val="002C5909"/>
    <w:rsid w:val="002C6CE3"/>
    <w:rsid w:val="002D0CE8"/>
    <w:rsid w:val="002D6C2C"/>
    <w:rsid w:val="002F56A2"/>
    <w:rsid w:val="00320A37"/>
    <w:rsid w:val="00320B50"/>
    <w:rsid w:val="00336818"/>
    <w:rsid w:val="003408D9"/>
    <w:rsid w:val="00341CA1"/>
    <w:rsid w:val="003551A6"/>
    <w:rsid w:val="00364EE6"/>
    <w:rsid w:val="00373398"/>
    <w:rsid w:val="0037545C"/>
    <w:rsid w:val="003819D3"/>
    <w:rsid w:val="003A3B52"/>
    <w:rsid w:val="003B623C"/>
    <w:rsid w:val="003D183D"/>
    <w:rsid w:val="003F2AAA"/>
    <w:rsid w:val="004029E0"/>
    <w:rsid w:val="0041652F"/>
    <w:rsid w:val="00440C26"/>
    <w:rsid w:val="00470B39"/>
    <w:rsid w:val="004830B9"/>
    <w:rsid w:val="004A512B"/>
    <w:rsid w:val="004B13FE"/>
    <w:rsid w:val="004D3CA7"/>
    <w:rsid w:val="004E611D"/>
    <w:rsid w:val="00520E25"/>
    <w:rsid w:val="00522524"/>
    <w:rsid w:val="00525F92"/>
    <w:rsid w:val="00546C0C"/>
    <w:rsid w:val="005819B4"/>
    <w:rsid w:val="005839C3"/>
    <w:rsid w:val="00586D47"/>
    <w:rsid w:val="005A6878"/>
    <w:rsid w:val="005C2253"/>
    <w:rsid w:val="005C5E7C"/>
    <w:rsid w:val="005C6EF0"/>
    <w:rsid w:val="005D1616"/>
    <w:rsid w:val="005D3F66"/>
    <w:rsid w:val="00606BD7"/>
    <w:rsid w:val="00607140"/>
    <w:rsid w:val="00616096"/>
    <w:rsid w:val="0066381A"/>
    <w:rsid w:val="00670A26"/>
    <w:rsid w:val="00674C3B"/>
    <w:rsid w:val="006814E4"/>
    <w:rsid w:val="0069035E"/>
    <w:rsid w:val="006914A9"/>
    <w:rsid w:val="00697DB9"/>
    <w:rsid w:val="006A1A41"/>
    <w:rsid w:val="006A27D9"/>
    <w:rsid w:val="006B31D5"/>
    <w:rsid w:val="006C051B"/>
    <w:rsid w:val="006C1ED9"/>
    <w:rsid w:val="006C3A28"/>
    <w:rsid w:val="00701BBE"/>
    <w:rsid w:val="007075E8"/>
    <w:rsid w:val="00736B55"/>
    <w:rsid w:val="00736F06"/>
    <w:rsid w:val="007420DF"/>
    <w:rsid w:val="007555AC"/>
    <w:rsid w:val="0076084D"/>
    <w:rsid w:val="00771577"/>
    <w:rsid w:val="007875F8"/>
    <w:rsid w:val="007A1F8E"/>
    <w:rsid w:val="007D323B"/>
    <w:rsid w:val="007D53CF"/>
    <w:rsid w:val="007D579E"/>
    <w:rsid w:val="007E3B0A"/>
    <w:rsid w:val="00803235"/>
    <w:rsid w:val="008227CA"/>
    <w:rsid w:val="008545B8"/>
    <w:rsid w:val="00856F79"/>
    <w:rsid w:val="00885CE6"/>
    <w:rsid w:val="00892D56"/>
    <w:rsid w:val="00893D66"/>
    <w:rsid w:val="008A4BCC"/>
    <w:rsid w:val="008B6786"/>
    <w:rsid w:val="008B737C"/>
    <w:rsid w:val="008C63F6"/>
    <w:rsid w:val="008D069B"/>
    <w:rsid w:val="008E3BE4"/>
    <w:rsid w:val="008F251B"/>
    <w:rsid w:val="008F7AFE"/>
    <w:rsid w:val="00907D1E"/>
    <w:rsid w:val="00911CBF"/>
    <w:rsid w:val="00915EF1"/>
    <w:rsid w:val="009265FB"/>
    <w:rsid w:val="00934A84"/>
    <w:rsid w:val="00934D86"/>
    <w:rsid w:val="00946B88"/>
    <w:rsid w:val="00970A18"/>
    <w:rsid w:val="009C0F96"/>
    <w:rsid w:val="009D1EFF"/>
    <w:rsid w:val="009E7151"/>
    <w:rsid w:val="009F2AFF"/>
    <w:rsid w:val="00A032EA"/>
    <w:rsid w:val="00A127F0"/>
    <w:rsid w:val="00A15EB2"/>
    <w:rsid w:val="00A474A7"/>
    <w:rsid w:val="00A50DF2"/>
    <w:rsid w:val="00A52FEA"/>
    <w:rsid w:val="00A53529"/>
    <w:rsid w:val="00A66A38"/>
    <w:rsid w:val="00A72D6D"/>
    <w:rsid w:val="00A83BB1"/>
    <w:rsid w:val="00A92138"/>
    <w:rsid w:val="00AC4574"/>
    <w:rsid w:val="00AD001C"/>
    <w:rsid w:val="00AE1C1A"/>
    <w:rsid w:val="00B01600"/>
    <w:rsid w:val="00B10AFE"/>
    <w:rsid w:val="00B24D5B"/>
    <w:rsid w:val="00B31A98"/>
    <w:rsid w:val="00B326F8"/>
    <w:rsid w:val="00B34998"/>
    <w:rsid w:val="00B352AC"/>
    <w:rsid w:val="00B4200F"/>
    <w:rsid w:val="00B44F82"/>
    <w:rsid w:val="00B54AF7"/>
    <w:rsid w:val="00B93C5E"/>
    <w:rsid w:val="00B93DE0"/>
    <w:rsid w:val="00BA7DAB"/>
    <w:rsid w:val="00BC5C86"/>
    <w:rsid w:val="00BD1A74"/>
    <w:rsid w:val="00BD3A57"/>
    <w:rsid w:val="00BE19F9"/>
    <w:rsid w:val="00C02994"/>
    <w:rsid w:val="00C06C4C"/>
    <w:rsid w:val="00C12E43"/>
    <w:rsid w:val="00C15382"/>
    <w:rsid w:val="00C23C0F"/>
    <w:rsid w:val="00C50811"/>
    <w:rsid w:val="00C50F98"/>
    <w:rsid w:val="00C51026"/>
    <w:rsid w:val="00C52A8C"/>
    <w:rsid w:val="00C623AD"/>
    <w:rsid w:val="00C809C6"/>
    <w:rsid w:val="00C81C17"/>
    <w:rsid w:val="00C825DB"/>
    <w:rsid w:val="00C85D03"/>
    <w:rsid w:val="00CA08C3"/>
    <w:rsid w:val="00CA58E4"/>
    <w:rsid w:val="00CB475D"/>
    <w:rsid w:val="00CB6F7A"/>
    <w:rsid w:val="00CD0867"/>
    <w:rsid w:val="00CD1E68"/>
    <w:rsid w:val="00D134C1"/>
    <w:rsid w:val="00D70F98"/>
    <w:rsid w:val="00D953EC"/>
    <w:rsid w:val="00DA3F9A"/>
    <w:rsid w:val="00DB76A9"/>
    <w:rsid w:val="00DC19F5"/>
    <w:rsid w:val="00DC3ED5"/>
    <w:rsid w:val="00DC70DA"/>
    <w:rsid w:val="00DF5DBF"/>
    <w:rsid w:val="00DF7C67"/>
    <w:rsid w:val="00E2471A"/>
    <w:rsid w:val="00E42A0E"/>
    <w:rsid w:val="00E521DA"/>
    <w:rsid w:val="00E63B55"/>
    <w:rsid w:val="00E75975"/>
    <w:rsid w:val="00E802F6"/>
    <w:rsid w:val="00E84728"/>
    <w:rsid w:val="00E84C73"/>
    <w:rsid w:val="00E84EE8"/>
    <w:rsid w:val="00E936B5"/>
    <w:rsid w:val="00EA2849"/>
    <w:rsid w:val="00EA3656"/>
    <w:rsid w:val="00EA55A5"/>
    <w:rsid w:val="00EB4907"/>
    <w:rsid w:val="00EC0DC6"/>
    <w:rsid w:val="00EE2736"/>
    <w:rsid w:val="00EE7C63"/>
    <w:rsid w:val="00EF4D39"/>
    <w:rsid w:val="00F0527B"/>
    <w:rsid w:val="00F21953"/>
    <w:rsid w:val="00F2544E"/>
    <w:rsid w:val="00F311B3"/>
    <w:rsid w:val="00F3401C"/>
    <w:rsid w:val="00F5233A"/>
    <w:rsid w:val="00F52703"/>
    <w:rsid w:val="00F657BD"/>
    <w:rsid w:val="00F704D7"/>
    <w:rsid w:val="00F9260C"/>
    <w:rsid w:val="00F96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56ED93"/>
  <w15:docId w15:val="{14F31C2E-A8B0-4282-997F-455C85EA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33681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257119-8FD4-4BE2-9FEF-7CF3EEE7B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268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8</cp:revision>
  <cp:lastPrinted>2020-09-24T11:42:00Z</cp:lastPrinted>
  <dcterms:created xsi:type="dcterms:W3CDTF">2023-04-16T16:26:00Z</dcterms:created>
  <dcterms:modified xsi:type="dcterms:W3CDTF">2023-06-27T12:24:00Z</dcterms:modified>
</cp:coreProperties>
</file>